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B5" w:rsidRPr="00067BCA" w:rsidRDefault="00C845B5" w:rsidP="00C845B5">
      <w:pPr>
        <w:pStyle w:val="TxBrc1"/>
        <w:spacing w:line="240" w:lineRule="auto"/>
        <w:outlineLvl w:val="0"/>
        <w:rPr>
          <w:rFonts w:ascii="Arial" w:hAnsi="Arial" w:cs="Arial"/>
          <w:b/>
          <w:sz w:val="18"/>
          <w:szCs w:val="18"/>
        </w:rPr>
      </w:pPr>
      <w:r w:rsidRPr="00067BCA">
        <w:rPr>
          <w:rFonts w:ascii="Arial" w:hAnsi="Arial" w:cs="Arial"/>
          <w:b/>
          <w:sz w:val="18"/>
          <w:szCs w:val="18"/>
        </w:rPr>
        <w:t xml:space="preserve">ISTITUTO SUPERIORE LICEO  </w:t>
      </w:r>
      <w:proofErr w:type="spellStart"/>
      <w:r w:rsidRPr="00067BCA">
        <w:rPr>
          <w:rFonts w:ascii="Arial" w:hAnsi="Arial" w:cs="Arial"/>
          <w:b/>
          <w:sz w:val="18"/>
          <w:szCs w:val="18"/>
        </w:rPr>
        <w:t>DI</w:t>
      </w:r>
      <w:proofErr w:type="spellEnd"/>
      <w:r w:rsidRPr="00067BCA">
        <w:rPr>
          <w:rFonts w:ascii="Arial" w:hAnsi="Arial" w:cs="Arial"/>
          <w:b/>
          <w:sz w:val="18"/>
          <w:szCs w:val="18"/>
        </w:rPr>
        <w:t xml:space="preserve">  FAENZA</w:t>
      </w:r>
    </w:p>
    <w:p w:rsidR="00C845B5" w:rsidRPr="00067BCA" w:rsidRDefault="00C845B5" w:rsidP="00C845B5">
      <w:pPr>
        <w:pStyle w:val="TxBrc1"/>
        <w:spacing w:line="240" w:lineRule="auto"/>
        <w:outlineLvl w:val="0"/>
        <w:rPr>
          <w:rFonts w:ascii="Arial" w:hAnsi="Arial" w:cs="Arial"/>
          <w:b/>
          <w:sz w:val="18"/>
          <w:szCs w:val="18"/>
        </w:rPr>
      </w:pPr>
      <w:r w:rsidRPr="00067BCA">
        <w:rPr>
          <w:rFonts w:ascii="Arial" w:hAnsi="Arial" w:cs="Arial"/>
          <w:b/>
          <w:sz w:val="18"/>
          <w:szCs w:val="18"/>
        </w:rPr>
        <w:t>Artistico, Classico, Linguistico, Scientifico, Scientifico Scienze Applicate, Scienze Umane</w:t>
      </w:r>
    </w:p>
    <w:p w:rsidR="00C845B5" w:rsidRPr="00067BCA" w:rsidRDefault="00C845B5" w:rsidP="00C845B5">
      <w:pPr>
        <w:pStyle w:val="TxBrc1"/>
        <w:spacing w:line="240" w:lineRule="auto"/>
        <w:rPr>
          <w:rFonts w:ascii="Arial" w:hAnsi="Arial" w:cs="Arial"/>
          <w:b/>
          <w:sz w:val="18"/>
          <w:szCs w:val="18"/>
        </w:rPr>
      </w:pPr>
      <w:r w:rsidRPr="00067BCA">
        <w:rPr>
          <w:rFonts w:ascii="Arial" w:hAnsi="Arial" w:cs="Arial"/>
          <w:b/>
          <w:sz w:val="18"/>
          <w:szCs w:val="18"/>
        </w:rPr>
        <w:t>Codice meccanografico RAIS009006  –  Codice fiscale 90032490394  -- Distretto scolastico n. 41</w:t>
      </w:r>
    </w:p>
    <w:p w:rsidR="00C845B5" w:rsidRPr="00067BCA" w:rsidRDefault="00C845B5" w:rsidP="00C845B5">
      <w:pPr>
        <w:pStyle w:val="TxBrc1"/>
        <w:spacing w:line="240" w:lineRule="auto"/>
        <w:rPr>
          <w:rFonts w:ascii="Arial" w:hAnsi="Arial" w:cs="Arial"/>
          <w:b/>
          <w:sz w:val="18"/>
          <w:szCs w:val="18"/>
        </w:rPr>
      </w:pPr>
      <w:r w:rsidRPr="00067BCA">
        <w:rPr>
          <w:rFonts w:ascii="Arial" w:hAnsi="Arial" w:cs="Arial"/>
          <w:b/>
          <w:sz w:val="18"/>
          <w:szCs w:val="18"/>
        </w:rPr>
        <w:t xml:space="preserve">Sede Centrale e Indirizzo Scientifico: Via S. Maria </w:t>
      </w:r>
      <w:proofErr w:type="spellStart"/>
      <w:r w:rsidRPr="00067BCA">
        <w:rPr>
          <w:rFonts w:ascii="Arial" w:hAnsi="Arial" w:cs="Arial"/>
          <w:b/>
          <w:sz w:val="18"/>
          <w:szCs w:val="18"/>
        </w:rPr>
        <w:t>deIl</w:t>
      </w:r>
      <w:proofErr w:type="spellEnd"/>
      <w:r w:rsidRPr="00067BCA">
        <w:rPr>
          <w:rFonts w:ascii="Arial" w:hAnsi="Arial" w:cs="Arial"/>
          <w:b/>
          <w:sz w:val="18"/>
          <w:szCs w:val="18"/>
        </w:rPr>
        <w:t>’Angelo, 48 -- 48018 Faenza</w:t>
      </w:r>
    </w:p>
    <w:p w:rsidR="00C845B5" w:rsidRPr="00067BCA" w:rsidRDefault="00C845B5" w:rsidP="00C845B5">
      <w:pPr>
        <w:pStyle w:val="TxBrc1"/>
        <w:spacing w:line="240" w:lineRule="auto"/>
        <w:rPr>
          <w:rFonts w:ascii="Arial" w:hAnsi="Arial" w:cs="Arial"/>
          <w:b/>
          <w:sz w:val="18"/>
          <w:szCs w:val="18"/>
        </w:rPr>
      </w:pPr>
      <w:r w:rsidRPr="00067BCA">
        <w:rPr>
          <w:rFonts w:ascii="Arial" w:hAnsi="Arial" w:cs="Arial"/>
          <w:b/>
          <w:sz w:val="18"/>
          <w:szCs w:val="18"/>
        </w:rPr>
        <w:t>Tel. Segreteria 0546/21740  --   Fax 0546/25288 -- Tel. Presidenza 0546</w:t>
      </w:r>
      <w:r w:rsidRPr="00067BCA">
        <w:rPr>
          <w:rFonts w:ascii="Arial" w:hAnsi="Arial" w:cs="Arial"/>
          <w:b/>
          <w:i/>
          <w:sz w:val="18"/>
          <w:szCs w:val="18"/>
        </w:rPr>
        <w:t>I</w:t>
      </w:r>
      <w:r w:rsidRPr="00067BCA">
        <w:rPr>
          <w:rFonts w:ascii="Arial" w:hAnsi="Arial" w:cs="Arial"/>
          <w:b/>
          <w:sz w:val="18"/>
          <w:szCs w:val="18"/>
        </w:rPr>
        <w:t xml:space="preserve">28652  </w:t>
      </w:r>
    </w:p>
    <w:p w:rsidR="00C845B5" w:rsidRPr="00067BCA" w:rsidRDefault="00C845B5" w:rsidP="00C845B5">
      <w:pPr>
        <w:pStyle w:val="TxBrc1"/>
        <w:spacing w:line="240" w:lineRule="auto"/>
        <w:rPr>
          <w:rFonts w:ascii="Arial" w:hAnsi="Arial" w:cs="Arial"/>
          <w:b/>
          <w:sz w:val="18"/>
          <w:szCs w:val="18"/>
        </w:rPr>
      </w:pPr>
      <w:r w:rsidRPr="00067BCA">
        <w:rPr>
          <w:rFonts w:ascii="Arial" w:hAnsi="Arial" w:cs="Arial"/>
          <w:b/>
          <w:sz w:val="18"/>
          <w:szCs w:val="18"/>
        </w:rPr>
        <w:t xml:space="preserve">Posta elettronica certificata: </w:t>
      </w:r>
      <w:hyperlink r:id="rId5" w:history="1">
        <w:r w:rsidRPr="00067BCA">
          <w:rPr>
            <w:rStyle w:val="Collegamentoipertestuale"/>
            <w:rFonts w:ascii="Arial" w:hAnsi="Arial" w:cs="Arial"/>
            <w:b/>
            <w:sz w:val="18"/>
            <w:szCs w:val="18"/>
          </w:rPr>
          <w:t>rais009006@pec.istruzione.it</w:t>
        </w:r>
      </w:hyperlink>
    </w:p>
    <w:p w:rsidR="00C845B5" w:rsidRPr="00067BCA" w:rsidRDefault="00C845B5" w:rsidP="00C845B5">
      <w:pPr>
        <w:pStyle w:val="TxBrc1"/>
        <w:spacing w:line="240" w:lineRule="auto"/>
        <w:rPr>
          <w:rFonts w:ascii="Arial" w:hAnsi="Arial" w:cs="Arial"/>
          <w:b/>
          <w:sz w:val="18"/>
          <w:szCs w:val="18"/>
        </w:rPr>
      </w:pPr>
      <w:r w:rsidRPr="00067BCA">
        <w:rPr>
          <w:rFonts w:ascii="Arial" w:hAnsi="Arial" w:cs="Arial"/>
          <w:b/>
          <w:sz w:val="18"/>
          <w:szCs w:val="18"/>
        </w:rPr>
        <w:t xml:space="preserve">Sede Indirizzo Classico: Via S. Maria dell’Angelo, 1 -- 48018 Faenza  --  Tel. e Fax 0546/23849  </w:t>
      </w:r>
    </w:p>
    <w:p w:rsidR="00C845B5" w:rsidRPr="00067BCA" w:rsidRDefault="00C845B5" w:rsidP="00C845B5">
      <w:pPr>
        <w:pStyle w:val="TxBrc1"/>
        <w:spacing w:line="240" w:lineRule="auto"/>
        <w:rPr>
          <w:rFonts w:ascii="Arial" w:hAnsi="Arial" w:cs="Arial"/>
          <w:b/>
          <w:sz w:val="18"/>
          <w:szCs w:val="18"/>
        </w:rPr>
      </w:pPr>
      <w:r w:rsidRPr="00067BCA">
        <w:rPr>
          <w:rFonts w:ascii="Arial" w:hAnsi="Arial" w:cs="Arial"/>
          <w:b/>
          <w:sz w:val="18"/>
          <w:szCs w:val="18"/>
        </w:rPr>
        <w:t xml:space="preserve">Sede Indirizzi Linguistico e </w:t>
      </w:r>
      <w:proofErr w:type="spellStart"/>
      <w:r w:rsidRPr="00067BCA">
        <w:rPr>
          <w:rFonts w:ascii="Arial" w:hAnsi="Arial" w:cs="Arial"/>
          <w:b/>
          <w:sz w:val="18"/>
          <w:szCs w:val="18"/>
        </w:rPr>
        <w:t>Socio-psic-ped</w:t>
      </w:r>
      <w:proofErr w:type="spellEnd"/>
      <w:r w:rsidRPr="00067BCA">
        <w:rPr>
          <w:rFonts w:ascii="Arial" w:hAnsi="Arial" w:cs="Arial"/>
          <w:b/>
          <w:sz w:val="18"/>
          <w:szCs w:val="18"/>
        </w:rPr>
        <w:t xml:space="preserve">.: Via Pascoli, 4 -- 48018 Faenza  --  Tel. e Fax 0546/662611  </w:t>
      </w:r>
    </w:p>
    <w:p w:rsidR="00C845B5" w:rsidRPr="00067BCA" w:rsidRDefault="00C845B5" w:rsidP="00C845B5">
      <w:pPr>
        <w:ind w:left="-284"/>
        <w:jc w:val="center"/>
        <w:rPr>
          <w:rFonts w:ascii="Arial" w:hAnsi="Arial" w:cs="Arial"/>
          <w:b/>
          <w:sz w:val="18"/>
          <w:szCs w:val="18"/>
        </w:rPr>
      </w:pPr>
      <w:r w:rsidRPr="00067BCA">
        <w:rPr>
          <w:rFonts w:ascii="Arial" w:hAnsi="Arial" w:cs="Arial"/>
          <w:b/>
          <w:sz w:val="18"/>
          <w:szCs w:val="18"/>
        </w:rPr>
        <w:t xml:space="preserve">Sede Indirizzo Artistico e Scienze Umane: Corso </w:t>
      </w:r>
      <w:proofErr w:type="spellStart"/>
      <w:r w:rsidRPr="00067BCA">
        <w:rPr>
          <w:rFonts w:ascii="Arial" w:hAnsi="Arial" w:cs="Arial"/>
          <w:b/>
          <w:sz w:val="18"/>
          <w:szCs w:val="18"/>
        </w:rPr>
        <w:t>Baccarini</w:t>
      </w:r>
      <w:proofErr w:type="spellEnd"/>
      <w:r w:rsidRPr="00067BCA">
        <w:rPr>
          <w:rFonts w:ascii="Arial" w:hAnsi="Arial" w:cs="Arial"/>
          <w:b/>
          <w:sz w:val="18"/>
          <w:szCs w:val="18"/>
        </w:rPr>
        <w:t>, 17</w:t>
      </w:r>
      <w:r>
        <w:rPr>
          <w:rFonts w:ascii="Arial" w:hAnsi="Arial" w:cs="Arial"/>
          <w:b/>
          <w:sz w:val="18"/>
          <w:szCs w:val="18"/>
        </w:rPr>
        <w:t xml:space="preserve"> -- 48018 Faenza  --  Tel. </w:t>
      </w:r>
      <w:r w:rsidRPr="00067BCA">
        <w:rPr>
          <w:rFonts w:ascii="Arial" w:hAnsi="Arial" w:cs="Arial"/>
          <w:b/>
          <w:sz w:val="18"/>
          <w:szCs w:val="18"/>
        </w:rPr>
        <w:t>0546/21091</w:t>
      </w:r>
      <w:r>
        <w:rPr>
          <w:rFonts w:ascii="Arial" w:hAnsi="Arial" w:cs="Arial"/>
          <w:b/>
          <w:sz w:val="18"/>
          <w:szCs w:val="18"/>
        </w:rPr>
        <w:t xml:space="preserve"> Fax 0546/680093</w:t>
      </w:r>
    </w:p>
    <w:p w:rsidR="00C845B5" w:rsidRDefault="00C845B5" w:rsidP="00C845B5">
      <w:pPr>
        <w:shd w:val="clear" w:color="auto" w:fill="FFFFFF"/>
        <w:spacing w:before="100" w:beforeAutospacing="1" w:after="240" w:line="160" w:lineRule="atLeast"/>
        <w:jc w:val="both"/>
        <w:rPr>
          <w:rFonts w:ascii="Arial" w:eastAsia="Times New Roman" w:hAnsi="Arial" w:cs="Arial"/>
          <w:color w:val="000000"/>
          <w:sz w:val="20"/>
          <w:szCs w:val="20"/>
          <w:lang w:eastAsia="it-IT"/>
        </w:rPr>
      </w:pPr>
      <w:proofErr w:type="spellStart"/>
      <w:r w:rsidRPr="00500DD4">
        <w:rPr>
          <w:rFonts w:ascii="Arial" w:eastAsia="Times New Roman" w:hAnsi="Arial" w:cs="Arial"/>
          <w:b/>
          <w:color w:val="000000"/>
          <w:sz w:val="20"/>
          <w:szCs w:val="20"/>
          <w:lang w:eastAsia="it-IT"/>
        </w:rPr>
        <w:t>CIRC</w:t>
      </w:r>
      <w:proofErr w:type="spellEnd"/>
      <w:r w:rsidRPr="00500DD4">
        <w:rPr>
          <w:rFonts w:ascii="Arial" w:eastAsia="Times New Roman" w:hAnsi="Arial" w:cs="Arial"/>
          <w:b/>
          <w:color w:val="000000"/>
          <w:sz w:val="20"/>
          <w:szCs w:val="20"/>
          <w:lang w:eastAsia="it-IT"/>
        </w:rPr>
        <w:t>. N.</w:t>
      </w:r>
      <w:r>
        <w:rPr>
          <w:rFonts w:ascii="Arial" w:eastAsia="Times New Roman" w:hAnsi="Arial" w:cs="Arial"/>
          <w:color w:val="000000"/>
          <w:sz w:val="20"/>
          <w:szCs w:val="20"/>
          <w:lang w:eastAsia="it-IT"/>
        </w:rPr>
        <w:t xml:space="preserve"> </w:t>
      </w:r>
      <w:r w:rsidR="000A5D6E" w:rsidRPr="000A5D6E">
        <w:rPr>
          <w:rFonts w:ascii="Arial" w:eastAsia="Times New Roman" w:hAnsi="Arial" w:cs="Arial"/>
          <w:b/>
          <w:color w:val="000000"/>
          <w:sz w:val="20"/>
          <w:szCs w:val="20"/>
          <w:lang w:eastAsia="it-IT"/>
        </w:rPr>
        <w:t>392</w:t>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sidR="00500DD4">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t>FAENZA, 23 aprile 2014</w:t>
      </w:r>
    </w:p>
    <w:p w:rsidR="00C845B5" w:rsidRDefault="00C845B5" w:rsidP="00C845B5">
      <w:pPr>
        <w:shd w:val="clear" w:color="auto" w:fill="FFFFFF"/>
        <w:spacing w:before="100" w:beforeAutospacing="1" w:after="240" w:line="160" w:lineRule="atLeast"/>
        <w:jc w:val="both"/>
        <w:rPr>
          <w:rFonts w:ascii="Arial" w:eastAsia="Times New Roman" w:hAnsi="Arial" w:cs="Arial"/>
          <w:color w:val="000000"/>
          <w:sz w:val="20"/>
          <w:szCs w:val="20"/>
          <w:lang w:eastAsia="it-IT"/>
        </w:rPr>
      </w:pPr>
    </w:p>
    <w:p w:rsidR="00C845B5" w:rsidRPr="00500DD4" w:rsidRDefault="00C845B5" w:rsidP="00C845B5">
      <w:pPr>
        <w:shd w:val="clear" w:color="auto" w:fill="FFFFFF"/>
        <w:spacing w:before="100" w:beforeAutospacing="1" w:after="240" w:line="160" w:lineRule="atLeast"/>
        <w:jc w:val="both"/>
        <w:rPr>
          <w:rFonts w:ascii="Arial" w:eastAsia="Times New Roman" w:hAnsi="Arial" w:cs="Arial"/>
          <w:b/>
          <w:color w:val="000000"/>
          <w:sz w:val="20"/>
          <w:szCs w:val="20"/>
          <w:lang w:eastAsia="it-IT"/>
        </w:rPr>
      </w:pP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Pr>
          <w:rFonts w:ascii="Arial" w:eastAsia="Times New Roman" w:hAnsi="Arial" w:cs="Arial"/>
          <w:color w:val="000000"/>
          <w:sz w:val="20"/>
          <w:szCs w:val="20"/>
          <w:lang w:eastAsia="it-IT"/>
        </w:rPr>
        <w:tab/>
      </w:r>
      <w:r w:rsidRPr="00500DD4">
        <w:rPr>
          <w:rFonts w:ascii="Arial" w:eastAsia="Times New Roman" w:hAnsi="Arial" w:cs="Arial"/>
          <w:b/>
          <w:color w:val="000000"/>
          <w:sz w:val="20"/>
          <w:szCs w:val="20"/>
          <w:lang w:eastAsia="it-IT"/>
        </w:rPr>
        <w:t>A TUTTO IL PERSONALE DOCENTE E A.T.A.</w:t>
      </w:r>
    </w:p>
    <w:p w:rsidR="00C845B5" w:rsidRPr="00C845B5" w:rsidRDefault="00C845B5" w:rsidP="00C845B5">
      <w:pPr>
        <w:shd w:val="clear" w:color="auto" w:fill="FFFFFF"/>
        <w:spacing w:before="100" w:beforeAutospacing="1" w:after="240" w:line="160" w:lineRule="atLeast"/>
        <w:jc w:val="both"/>
        <w:rPr>
          <w:rFonts w:ascii="Arial" w:eastAsia="Times New Roman" w:hAnsi="Arial" w:cs="Arial"/>
          <w:color w:val="000000"/>
          <w:sz w:val="20"/>
          <w:szCs w:val="20"/>
          <w:lang w:eastAsia="it-IT"/>
        </w:rPr>
      </w:pPr>
      <w:r w:rsidRPr="00C845B5">
        <w:rPr>
          <w:rFonts w:ascii="Arial" w:eastAsia="Times New Roman" w:hAnsi="Arial" w:cs="Arial"/>
          <w:b/>
          <w:color w:val="000000"/>
          <w:sz w:val="20"/>
          <w:szCs w:val="20"/>
          <w:lang w:eastAsia="it-IT"/>
        </w:rPr>
        <w:t>OGGETTO: A</w:t>
      </w:r>
      <w:r w:rsidRPr="00C845B5">
        <w:rPr>
          <w:rStyle w:val="titolo24"/>
          <w:rFonts w:ascii="Arial" w:hAnsi="Arial" w:cs="Arial"/>
          <w:color w:val="000000"/>
          <w:sz w:val="20"/>
          <w:szCs w:val="20"/>
        </w:rPr>
        <w:t>ssenze per visite, terapie, prestazioni specialistiche ed esami diagnostici.</w:t>
      </w:r>
    </w:p>
    <w:p w:rsidR="00500DD4" w:rsidRDefault="00734372" w:rsidP="00500DD4">
      <w:pPr>
        <w:shd w:val="clear" w:color="auto" w:fill="FFFFFF"/>
        <w:spacing w:before="100" w:beforeAutospacing="1" w:after="240" w:line="160" w:lineRule="atLeast"/>
        <w:ind w:firstLine="480"/>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Con circolare n. 2 del 17/02/2014, il Dipartimento della Funzione Pubblica ha fornito </w:t>
      </w:r>
      <w:r w:rsidR="00500DD4">
        <w:rPr>
          <w:rFonts w:ascii="Arial" w:eastAsia="Times New Roman" w:hAnsi="Arial" w:cs="Arial"/>
          <w:color w:val="000000"/>
          <w:sz w:val="20"/>
          <w:szCs w:val="20"/>
          <w:lang w:eastAsia="it-IT"/>
        </w:rPr>
        <w:t>indirizzi applicativi per quanto attiene alle assenze per visite</w:t>
      </w:r>
      <w:r w:rsidR="00F16867">
        <w:rPr>
          <w:rFonts w:ascii="Arial" w:eastAsia="Times New Roman" w:hAnsi="Arial" w:cs="Arial"/>
          <w:color w:val="000000"/>
          <w:sz w:val="20"/>
          <w:szCs w:val="20"/>
          <w:lang w:eastAsia="it-IT"/>
        </w:rPr>
        <w:t>,</w:t>
      </w:r>
      <w:r w:rsidR="00500DD4">
        <w:rPr>
          <w:rFonts w:ascii="Arial" w:eastAsia="Times New Roman" w:hAnsi="Arial" w:cs="Arial"/>
          <w:color w:val="000000"/>
          <w:sz w:val="20"/>
          <w:szCs w:val="20"/>
          <w:lang w:eastAsia="it-IT"/>
        </w:rPr>
        <w:t xml:space="preserve"> terapie, prestazioni specialistiche ed esami diagnostici dei pubblici dipendenti. In merito si sottolinea quanto segue:</w:t>
      </w:r>
    </w:p>
    <w:p w:rsidR="00C845B5" w:rsidRPr="00C845B5" w:rsidRDefault="00C845B5" w:rsidP="00C845B5">
      <w:pPr>
        <w:numPr>
          <w:ilvl w:val="0"/>
          <w:numId w:val="1"/>
        </w:numPr>
        <w:shd w:val="clear" w:color="auto" w:fill="FFFFFF"/>
        <w:spacing w:before="100" w:beforeAutospacing="1" w:after="100" w:afterAutospacing="1" w:line="160" w:lineRule="atLeast"/>
        <w:ind w:left="480" w:right="240"/>
        <w:jc w:val="both"/>
        <w:rPr>
          <w:rFonts w:ascii="Arial" w:eastAsia="Times New Roman" w:hAnsi="Arial" w:cs="Arial"/>
          <w:color w:val="000000"/>
          <w:sz w:val="20"/>
          <w:szCs w:val="20"/>
          <w:lang w:eastAsia="it-IT"/>
        </w:rPr>
      </w:pPr>
      <w:r w:rsidRPr="00C845B5">
        <w:rPr>
          <w:rFonts w:ascii="Arial" w:eastAsia="Times New Roman" w:hAnsi="Arial" w:cs="Arial"/>
          <w:color w:val="000000"/>
          <w:sz w:val="20"/>
          <w:szCs w:val="20"/>
          <w:lang w:eastAsia="it-IT"/>
        </w:rPr>
        <w:t xml:space="preserve">per l’effettuazione di visite, terapie, prestazioni specialistiche ed esami diagnostici, il personale non potrà usufruire, di regola, di assenze per malattia, dovendo invece fruire dei permessi per documentati motivi personali (art. 18 CCNL 16.5.1995) o di istituti contrattuali similari o alternativi (permessi brevi di cui all’art. 20 del CCNL 16.5.1995 o riposi compensativi di cui agli artt. 26 e 27 CCNI 16.5.2001, integrativo del CCNL 16.2.1999). In assenza di ulteriori specifiche indicazioni in merito, si ritiene che, nell’ipotesi in cui l’assenza si verifichi </w:t>
      </w:r>
      <w:r w:rsidRPr="00500DD4">
        <w:rPr>
          <w:rFonts w:ascii="Arial" w:eastAsia="Times New Roman" w:hAnsi="Arial" w:cs="Arial"/>
          <w:i/>
          <w:iCs/>
          <w:color w:val="000000"/>
          <w:sz w:val="20"/>
          <w:szCs w:val="20"/>
          <w:lang w:eastAsia="it-IT"/>
        </w:rPr>
        <w:t>prima</w:t>
      </w:r>
      <w:r w:rsidRPr="00C845B5">
        <w:rPr>
          <w:rFonts w:ascii="Arial" w:eastAsia="Times New Roman" w:hAnsi="Arial" w:cs="Arial"/>
          <w:color w:val="000000"/>
          <w:sz w:val="20"/>
          <w:szCs w:val="20"/>
          <w:lang w:eastAsia="it-IT"/>
        </w:rPr>
        <w:t xml:space="preserve"> dell’entrata in servizio del dipendente, il computo della durata della medesima dovrà effettuarsi riferendosi all’orario di ingresso al lavoro in ciascun ufficio, fermo restando il principio di flessibilità in entrata. </w:t>
      </w:r>
    </w:p>
    <w:p w:rsidR="00C845B5" w:rsidRPr="00C845B5" w:rsidRDefault="00C845B5" w:rsidP="00C845B5">
      <w:pPr>
        <w:numPr>
          <w:ilvl w:val="0"/>
          <w:numId w:val="1"/>
        </w:numPr>
        <w:shd w:val="clear" w:color="auto" w:fill="FFFFFF"/>
        <w:spacing w:before="100" w:beforeAutospacing="1" w:after="100" w:afterAutospacing="1" w:line="160" w:lineRule="atLeast"/>
        <w:ind w:left="480" w:right="240"/>
        <w:jc w:val="both"/>
        <w:rPr>
          <w:rFonts w:ascii="Arial" w:eastAsia="Times New Roman" w:hAnsi="Arial" w:cs="Arial"/>
          <w:color w:val="000000"/>
          <w:sz w:val="20"/>
          <w:szCs w:val="20"/>
          <w:lang w:eastAsia="it-IT"/>
        </w:rPr>
      </w:pPr>
      <w:r w:rsidRPr="00C845B5">
        <w:rPr>
          <w:rFonts w:ascii="Arial" w:eastAsia="Times New Roman" w:hAnsi="Arial" w:cs="Arial"/>
          <w:color w:val="000000"/>
          <w:sz w:val="20"/>
          <w:szCs w:val="20"/>
          <w:lang w:eastAsia="it-IT"/>
        </w:rPr>
        <w:t xml:space="preserve">La giustificazione dell’assenza, nelle ipotesi in cui sia necessaria per poter usufruire dell’istituto richiesto (ad es. permessi per </w:t>
      </w:r>
      <w:r w:rsidRPr="00500DD4">
        <w:rPr>
          <w:rFonts w:ascii="Arial" w:eastAsia="Times New Roman" w:hAnsi="Arial" w:cs="Arial"/>
          <w:i/>
          <w:iCs/>
          <w:color w:val="000000"/>
          <w:sz w:val="20"/>
          <w:szCs w:val="20"/>
          <w:lang w:eastAsia="it-IT"/>
        </w:rPr>
        <w:t>documentati</w:t>
      </w:r>
      <w:r w:rsidRPr="00C845B5">
        <w:rPr>
          <w:rFonts w:ascii="Arial" w:eastAsia="Times New Roman" w:hAnsi="Arial" w:cs="Arial"/>
          <w:color w:val="000000"/>
          <w:sz w:val="20"/>
          <w:szCs w:val="20"/>
          <w:lang w:eastAsia="it-IT"/>
        </w:rPr>
        <w:t xml:space="preserve"> motivi personali), deve avvenire mediante attestazione redatta dal medico o dal personale amministrativo della struttura pubblica o privata che ha erogato la prestazione (attestazione di presenza, v. p. 2 circolare Funzione Pubblica, cpv. 3 e 4). In alternativa, è possibile presentare dichiarazione sostitutiva dell’atto di notorietà redatta, ai sensi del combinato disposto degli artt. 47 e 38 del DPR n. 445/2000, in conformità al modello inserito nella circolare ed allegato alla presente. </w:t>
      </w:r>
    </w:p>
    <w:p w:rsidR="00C845B5" w:rsidRDefault="00C845B5" w:rsidP="00C845B5">
      <w:pPr>
        <w:numPr>
          <w:ilvl w:val="0"/>
          <w:numId w:val="1"/>
        </w:numPr>
        <w:shd w:val="clear" w:color="auto" w:fill="FFFFFF"/>
        <w:spacing w:before="100" w:beforeAutospacing="1" w:after="100" w:afterAutospacing="1" w:line="160" w:lineRule="atLeast"/>
        <w:ind w:left="480" w:right="240"/>
        <w:jc w:val="both"/>
        <w:rPr>
          <w:rFonts w:ascii="Arial" w:eastAsia="Times New Roman" w:hAnsi="Arial" w:cs="Arial"/>
          <w:color w:val="000000"/>
          <w:sz w:val="20"/>
          <w:szCs w:val="20"/>
          <w:lang w:eastAsia="it-IT"/>
        </w:rPr>
      </w:pPr>
      <w:r w:rsidRPr="00C845B5">
        <w:rPr>
          <w:rFonts w:ascii="Arial" w:eastAsia="Times New Roman" w:hAnsi="Arial" w:cs="Arial"/>
          <w:color w:val="000000"/>
          <w:sz w:val="20"/>
          <w:szCs w:val="20"/>
          <w:lang w:eastAsia="it-IT"/>
        </w:rPr>
        <w:t xml:space="preserve">Se le visite specialistiche, terapie, prestazioni specialistiche ed esami diagnostici sono concomitanti con una situazione di incapacità lavorativa del dipendente, troveranno applicazione le ordinarie regole sulla giustificazione dell’assenza per malattia. In tali casi, il medico (individuato ai sensi dell’art. 55 </w:t>
      </w:r>
      <w:proofErr w:type="spellStart"/>
      <w:r w:rsidRPr="00500DD4">
        <w:rPr>
          <w:rFonts w:ascii="Arial" w:eastAsia="Times New Roman" w:hAnsi="Arial" w:cs="Arial"/>
          <w:i/>
          <w:iCs/>
          <w:color w:val="000000"/>
          <w:sz w:val="20"/>
          <w:szCs w:val="20"/>
          <w:lang w:eastAsia="it-IT"/>
        </w:rPr>
        <w:t>septies</w:t>
      </w:r>
      <w:proofErr w:type="spellEnd"/>
      <w:r w:rsidRPr="00C845B5">
        <w:rPr>
          <w:rFonts w:ascii="Arial" w:eastAsia="Times New Roman" w:hAnsi="Arial" w:cs="Arial"/>
          <w:color w:val="000000"/>
          <w:sz w:val="20"/>
          <w:szCs w:val="20"/>
          <w:lang w:eastAsia="it-IT"/>
        </w:rPr>
        <w:t xml:space="preserve">, comma 1, del </w:t>
      </w:r>
      <w:proofErr w:type="spellStart"/>
      <w:r w:rsidRPr="00C845B5">
        <w:rPr>
          <w:rFonts w:ascii="Arial" w:eastAsia="Times New Roman" w:hAnsi="Arial" w:cs="Arial"/>
          <w:color w:val="000000"/>
          <w:sz w:val="20"/>
          <w:szCs w:val="20"/>
          <w:lang w:eastAsia="it-IT"/>
        </w:rPr>
        <w:t>d.lgs</w:t>
      </w:r>
      <w:proofErr w:type="spellEnd"/>
      <w:r w:rsidRPr="00C845B5">
        <w:rPr>
          <w:rFonts w:ascii="Arial" w:eastAsia="Times New Roman" w:hAnsi="Arial" w:cs="Arial"/>
          <w:color w:val="000000"/>
          <w:sz w:val="20"/>
          <w:szCs w:val="20"/>
          <w:lang w:eastAsia="it-IT"/>
        </w:rPr>
        <w:t xml:space="preserve"> 165/01) redigerà pertanto la relativa attestazione di malattia, comunicandola all’amministrazione secondo le consuete modalità (cfr. Circolari </w:t>
      </w:r>
      <w:proofErr w:type="spellStart"/>
      <w:r w:rsidRPr="00C845B5">
        <w:rPr>
          <w:rFonts w:ascii="Arial" w:eastAsia="Times New Roman" w:hAnsi="Arial" w:cs="Arial"/>
          <w:color w:val="000000"/>
          <w:sz w:val="20"/>
          <w:szCs w:val="20"/>
          <w:lang w:eastAsia="it-IT"/>
        </w:rPr>
        <w:t>nn</w:t>
      </w:r>
      <w:proofErr w:type="spellEnd"/>
      <w:r w:rsidRPr="00C845B5">
        <w:rPr>
          <w:rFonts w:ascii="Arial" w:eastAsia="Times New Roman" w:hAnsi="Arial" w:cs="Arial"/>
          <w:color w:val="000000"/>
          <w:sz w:val="20"/>
          <w:szCs w:val="20"/>
          <w:lang w:eastAsia="it-IT"/>
        </w:rPr>
        <w:t>. 1 e 2 DFP/DDI 2010). In assenza di ulteriori specifiche indicazioni sulla circolare, si ritiene che la situazione di “</w:t>
      </w:r>
      <w:r w:rsidRPr="00500DD4">
        <w:rPr>
          <w:rFonts w:ascii="Arial" w:eastAsia="Times New Roman" w:hAnsi="Arial" w:cs="Arial"/>
          <w:i/>
          <w:iCs/>
          <w:color w:val="000000"/>
          <w:sz w:val="20"/>
          <w:szCs w:val="20"/>
          <w:lang w:eastAsia="it-IT"/>
        </w:rPr>
        <w:t>concomitanza</w:t>
      </w:r>
      <w:r w:rsidRPr="00C845B5">
        <w:rPr>
          <w:rFonts w:ascii="Arial" w:eastAsia="Times New Roman" w:hAnsi="Arial" w:cs="Arial"/>
          <w:color w:val="000000"/>
          <w:sz w:val="20"/>
          <w:szCs w:val="20"/>
          <w:lang w:eastAsia="it-IT"/>
        </w:rPr>
        <w:t xml:space="preserve">” possa riferirsi tanto ai casi di accertamenti diagnostici tali da compromettere la capacità lavorativa del dipendente, quanto ai casi in cui il dipendente, </w:t>
      </w:r>
      <w:r w:rsidRPr="00500DD4">
        <w:rPr>
          <w:rFonts w:ascii="Arial" w:eastAsia="Times New Roman" w:hAnsi="Arial" w:cs="Arial"/>
          <w:i/>
          <w:iCs/>
          <w:color w:val="000000"/>
          <w:sz w:val="20"/>
          <w:szCs w:val="20"/>
          <w:lang w:eastAsia="it-IT"/>
        </w:rPr>
        <w:t>già</w:t>
      </w:r>
      <w:r w:rsidRPr="00C845B5">
        <w:rPr>
          <w:rFonts w:ascii="Arial" w:eastAsia="Times New Roman" w:hAnsi="Arial" w:cs="Arial"/>
          <w:color w:val="000000"/>
          <w:sz w:val="20"/>
          <w:szCs w:val="20"/>
          <w:lang w:eastAsia="it-IT"/>
        </w:rPr>
        <w:t xml:space="preserve"> in situazione di incapacità lavorativa, debba essere sottoposto a visita (ad es. visita di controllo nel periodo di convalescenza successivo ad un intervento chirurgico). La circolare prevede invece espressamente le ipotesi in cui, a causa delle patologie sofferte, il dipendente debba sottoporsi periodicamente, anche per lunghi periodi, a terapie comportanti incapacità al lavoro. In tali casi, a fini di semplificazione, per poter usufruire dell’assenza per malattia si ritiene sufficiente anche un’unica certificazione del medico curante, redatta in forma cartacea, che attesti la necessità di trattamenti sanitari ricorrenti comportanti incapacità lavorativa, secondo cicli o un calendario stabilito dal medico. Tale certificazione, da presentare prima dell’inizio delle terapie, dovrà essere integrata, di volta in volta, dalle singole attestazioni di presenza dalle quali risulti l’effettuazione delle terapie per ciascuna giornata. In tali casi, l’attestazione di presenza – redatta secondo le modalità di cui al punto 2 – dovrà contenere anche l’indicazione che la prestazione è somministrata nell’ambito del ciclo o calendario di terapia prescritto dal medico curante.</w:t>
      </w:r>
    </w:p>
    <w:p w:rsidR="00500DD4" w:rsidRDefault="00500DD4" w:rsidP="00500DD4">
      <w:pPr>
        <w:shd w:val="clear" w:color="auto" w:fill="FFFFFF"/>
        <w:spacing w:after="0" w:line="240" w:lineRule="auto"/>
        <w:ind w:left="5664" w:right="238"/>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IL DIRIGENTE SCOLASTICO</w:t>
      </w:r>
    </w:p>
    <w:p w:rsidR="00500DD4" w:rsidRPr="00C845B5" w:rsidRDefault="00500DD4" w:rsidP="00500DD4">
      <w:pPr>
        <w:shd w:val="clear" w:color="auto" w:fill="FFFFFF"/>
        <w:spacing w:after="0" w:line="240" w:lineRule="auto"/>
        <w:ind w:left="5664" w:right="238" w:firstLine="708"/>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Prof. Luigi Neri</w:t>
      </w:r>
    </w:p>
    <w:p w:rsidR="00BE4431" w:rsidRDefault="00BE4431" w:rsidP="00500DD4">
      <w:pPr>
        <w:spacing w:after="0"/>
      </w:pPr>
    </w:p>
    <w:sectPr w:rsidR="00BE4431" w:rsidSect="00BE443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76CAA"/>
    <w:multiLevelType w:val="multilevel"/>
    <w:tmpl w:val="E88A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845B5"/>
    <w:rsid w:val="000A5D6E"/>
    <w:rsid w:val="00500DD4"/>
    <w:rsid w:val="00550FF6"/>
    <w:rsid w:val="00734372"/>
    <w:rsid w:val="00A259A1"/>
    <w:rsid w:val="00BE4431"/>
    <w:rsid w:val="00C56E23"/>
    <w:rsid w:val="00C845B5"/>
    <w:rsid w:val="00F16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44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C845B5"/>
    <w:rPr>
      <w:b w:val="0"/>
      <w:bCs w:val="0"/>
      <w:i/>
      <w:iCs/>
    </w:rPr>
  </w:style>
  <w:style w:type="paragraph" w:styleId="NormaleWeb">
    <w:name w:val="Normal (Web)"/>
    <w:basedOn w:val="Normale"/>
    <w:uiPriority w:val="99"/>
    <w:semiHidden/>
    <w:unhideWhenUsed/>
    <w:rsid w:val="00C845B5"/>
    <w:pPr>
      <w:spacing w:before="100" w:beforeAutospacing="1" w:after="240" w:line="240" w:lineRule="auto"/>
    </w:pPr>
    <w:rPr>
      <w:rFonts w:ascii="Times New Roman" w:eastAsia="Times New Roman" w:hAnsi="Times New Roman" w:cs="Times New Roman"/>
      <w:sz w:val="24"/>
      <w:szCs w:val="24"/>
      <w:lang w:eastAsia="it-IT"/>
    </w:rPr>
  </w:style>
  <w:style w:type="paragraph" w:customStyle="1" w:styleId="TxBrc1">
    <w:name w:val="TxBr_c1"/>
    <w:basedOn w:val="Normale"/>
    <w:rsid w:val="00C845B5"/>
    <w:pPr>
      <w:widowControl w:val="0"/>
      <w:spacing w:after="0" w:line="240" w:lineRule="atLeast"/>
      <w:jc w:val="center"/>
    </w:pPr>
    <w:rPr>
      <w:rFonts w:ascii="Times New Roman" w:eastAsia="Times New Roman" w:hAnsi="Times New Roman" w:cs="Times New Roman"/>
      <w:snapToGrid w:val="0"/>
      <w:sz w:val="24"/>
      <w:szCs w:val="20"/>
      <w:lang w:eastAsia="it-IT"/>
    </w:rPr>
  </w:style>
  <w:style w:type="character" w:styleId="Collegamentoipertestuale">
    <w:name w:val="Hyperlink"/>
    <w:semiHidden/>
    <w:rsid w:val="00C845B5"/>
    <w:rPr>
      <w:color w:val="0000FF"/>
      <w:u w:val="single"/>
    </w:rPr>
  </w:style>
  <w:style w:type="character" w:customStyle="1" w:styleId="titolo24">
    <w:name w:val="titolo24"/>
    <w:basedOn w:val="Carpredefinitoparagrafo"/>
    <w:rsid w:val="00C845B5"/>
    <w:rPr>
      <w:b/>
      <w:bCs/>
      <w:sz w:val="12"/>
      <w:szCs w:val="12"/>
    </w:rPr>
  </w:style>
</w:styles>
</file>

<file path=word/webSettings.xml><?xml version="1.0" encoding="utf-8"?>
<w:webSettings xmlns:r="http://schemas.openxmlformats.org/officeDocument/2006/relationships" xmlns:w="http://schemas.openxmlformats.org/wordprocessingml/2006/main">
  <w:divs>
    <w:div w:id="1792162410">
      <w:bodyDiv w:val="1"/>
      <w:marLeft w:val="0"/>
      <w:marRight w:val="0"/>
      <w:marTop w:val="0"/>
      <w:marBottom w:val="0"/>
      <w:divBdr>
        <w:top w:val="none" w:sz="0" w:space="0" w:color="auto"/>
        <w:left w:val="none" w:sz="0" w:space="0" w:color="auto"/>
        <w:bottom w:val="none" w:sz="0" w:space="0" w:color="auto"/>
        <w:right w:val="none" w:sz="0" w:space="0" w:color="auto"/>
      </w:divBdr>
      <w:divsChild>
        <w:div w:id="1787498987">
          <w:marLeft w:val="0"/>
          <w:marRight w:val="0"/>
          <w:marTop w:val="0"/>
          <w:marBottom w:val="0"/>
          <w:divBdr>
            <w:top w:val="none" w:sz="0" w:space="0" w:color="auto"/>
            <w:left w:val="none" w:sz="0" w:space="0" w:color="auto"/>
            <w:bottom w:val="none" w:sz="0" w:space="0" w:color="auto"/>
            <w:right w:val="none" w:sz="0" w:space="0" w:color="auto"/>
          </w:divBdr>
          <w:divsChild>
            <w:div w:id="938879519">
              <w:marLeft w:val="0"/>
              <w:marRight w:val="0"/>
              <w:marTop w:val="0"/>
              <w:marBottom w:val="0"/>
              <w:divBdr>
                <w:top w:val="none" w:sz="0" w:space="0" w:color="auto"/>
                <w:left w:val="none" w:sz="0" w:space="0" w:color="auto"/>
                <w:bottom w:val="none" w:sz="0" w:space="0" w:color="auto"/>
                <w:right w:val="none" w:sz="0" w:space="0" w:color="auto"/>
              </w:divBdr>
              <w:divsChild>
                <w:div w:id="1187914259">
                  <w:marLeft w:val="0"/>
                  <w:marRight w:val="0"/>
                  <w:marTop w:val="0"/>
                  <w:marBottom w:val="0"/>
                  <w:divBdr>
                    <w:top w:val="none" w:sz="0" w:space="0" w:color="auto"/>
                    <w:left w:val="none" w:sz="0" w:space="0" w:color="auto"/>
                    <w:bottom w:val="none" w:sz="0" w:space="0" w:color="auto"/>
                    <w:right w:val="none" w:sz="0" w:space="0" w:color="auto"/>
                  </w:divBdr>
                  <w:divsChild>
                    <w:div w:id="836766779">
                      <w:marLeft w:val="0"/>
                      <w:marRight w:val="0"/>
                      <w:marTop w:val="0"/>
                      <w:marBottom w:val="0"/>
                      <w:divBdr>
                        <w:top w:val="none" w:sz="0" w:space="0" w:color="auto"/>
                        <w:left w:val="none" w:sz="0" w:space="0" w:color="auto"/>
                        <w:bottom w:val="none" w:sz="0" w:space="0" w:color="auto"/>
                        <w:right w:val="none" w:sz="0" w:space="0" w:color="auto"/>
                      </w:divBdr>
                      <w:divsChild>
                        <w:div w:id="1644430451">
                          <w:marLeft w:val="0"/>
                          <w:marRight w:val="0"/>
                          <w:marTop w:val="0"/>
                          <w:marBottom w:val="0"/>
                          <w:divBdr>
                            <w:top w:val="none" w:sz="0" w:space="0" w:color="auto"/>
                            <w:left w:val="none" w:sz="0" w:space="0" w:color="auto"/>
                            <w:bottom w:val="none" w:sz="0" w:space="0" w:color="auto"/>
                            <w:right w:val="none" w:sz="0" w:space="0" w:color="auto"/>
                          </w:divBdr>
                          <w:divsChild>
                            <w:div w:id="982469780">
                              <w:marLeft w:val="0"/>
                              <w:marRight w:val="0"/>
                              <w:marTop w:val="0"/>
                              <w:marBottom w:val="0"/>
                              <w:divBdr>
                                <w:top w:val="none" w:sz="0" w:space="0" w:color="auto"/>
                                <w:left w:val="none" w:sz="0" w:space="0" w:color="auto"/>
                                <w:bottom w:val="none" w:sz="0" w:space="0" w:color="auto"/>
                                <w:right w:val="none" w:sz="0" w:space="0" w:color="auto"/>
                              </w:divBdr>
                              <w:divsChild>
                                <w:div w:id="1577014473">
                                  <w:marLeft w:val="0"/>
                                  <w:marRight w:val="0"/>
                                  <w:marTop w:val="0"/>
                                  <w:marBottom w:val="0"/>
                                  <w:divBdr>
                                    <w:top w:val="none" w:sz="0" w:space="0" w:color="auto"/>
                                    <w:left w:val="none" w:sz="0" w:space="0" w:color="auto"/>
                                    <w:bottom w:val="none" w:sz="0" w:space="0" w:color="auto"/>
                                    <w:right w:val="none" w:sz="0" w:space="0" w:color="auto"/>
                                  </w:divBdr>
                                  <w:divsChild>
                                    <w:div w:id="895432320">
                                      <w:marLeft w:val="0"/>
                                      <w:marRight w:val="0"/>
                                      <w:marTop w:val="0"/>
                                      <w:marBottom w:val="0"/>
                                      <w:divBdr>
                                        <w:top w:val="none" w:sz="0" w:space="0" w:color="auto"/>
                                        <w:left w:val="none" w:sz="0" w:space="0" w:color="auto"/>
                                        <w:bottom w:val="none" w:sz="0" w:space="0" w:color="auto"/>
                                        <w:right w:val="none" w:sz="0" w:space="0" w:color="auto"/>
                                      </w:divBdr>
                                      <w:divsChild>
                                        <w:div w:id="388965797">
                                          <w:marLeft w:val="0"/>
                                          <w:marRight w:val="0"/>
                                          <w:marTop w:val="0"/>
                                          <w:marBottom w:val="0"/>
                                          <w:divBdr>
                                            <w:top w:val="none" w:sz="0" w:space="0" w:color="auto"/>
                                            <w:left w:val="none" w:sz="0" w:space="0" w:color="auto"/>
                                            <w:bottom w:val="none" w:sz="0" w:space="0" w:color="auto"/>
                                            <w:right w:val="none" w:sz="0" w:space="0" w:color="auto"/>
                                          </w:divBdr>
                                          <w:divsChild>
                                            <w:div w:id="952399113">
                                              <w:marLeft w:val="0"/>
                                              <w:marRight w:val="0"/>
                                              <w:marTop w:val="0"/>
                                              <w:marBottom w:val="0"/>
                                              <w:divBdr>
                                                <w:top w:val="none" w:sz="0" w:space="0" w:color="auto"/>
                                                <w:left w:val="none" w:sz="0" w:space="0" w:color="auto"/>
                                                <w:bottom w:val="none" w:sz="0" w:space="0" w:color="auto"/>
                                                <w:right w:val="none" w:sz="0" w:space="0" w:color="auto"/>
                                              </w:divBdr>
                                              <w:divsChild>
                                                <w:div w:id="2181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s009006@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2014-04-24T06:07:00Z</dcterms:created>
  <dcterms:modified xsi:type="dcterms:W3CDTF">2014-04-24T06:07:00Z</dcterms:modified>
</cp:coreProperties>
</file>